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B6EE" w14:textId="25FD5F41" w:rsidR="00E13468" w:rsidRPr="00406095" w:rsidRDefault="00E13468" w:rsidP="00E13468">
      <w:pPr>
        <w:widowControl w:val="0"/>
        <w:autoSpaceDE w:val="0"/>
        <w:autoSpaceDN w:val="0"/>
        <w:jc w:val="center"/>
        <w:outlineLvl w:val="0"/>
        <w:rPr>
          <w:rFonts w:ascii="Courier New" w:eastAsia="Courier New" w:hAnsi="Courier New" w:cs="Courier New"/>
          <w:sz w:val="20"/>
        </w:rPr>
      </w:pPr>
      <w:r w:rsidRPr="00406095">
        <w:rPr>
          <w:rFonts w:ascii="Courier New" w:eastAsia="Courier New" w:hAnsi="Courier New" w:cs="Courier New"/>
          <w:sz w:val="20"/>
        </w:rPr>
        <w:t>801-</w:t>
      </w:r>
      <w:r>
        <w:rPr>
          <w:rFonts w:ascii="Courier New" w:eastAsia="Courier New" w:hAnsi="Courier New" w:cs="Courier New"/>
          <w:sz w:val="20"/>
        </w:rPr>
        <w:t>T</w:t>
      </w:r>
      <w:r w:rsidRPr="00406095">
        <w:rPr>
          <w:rFonts w:ascii="Courier New" w:eastAsia="Courier New" w:hAnsi="Courier New" w:cs="Courier New"/>
          <w:sz w:val="20"/>
        </w:rPr>
        <w:t>-</w:t>
      </w:r>
      <w:r>
        <w:rPr>
          <w:rFonts w:ascii="Courier New" w:eastAsia="Courier New" w:hAnsi="Courier New" w:cs="Courier New"/>
          <w:sz w:val="20"/>
        </w:rPr>
        <w:t>240</w:t>
      </w:r>
      <w:r w:rsidRPr="00406095">
        <w:rPr>
          <w:rFonts w:ascii="Courier New" w:eastAsia="Courier New" w:hAnsi="Courier New" w:cs="Courier New"/>
          <w:sz w:val="20"/>
        </w:rPr>
        <w:t xml:space="preserve"> AUDIBLE INFORMATION DEVICE</w:t>
      </w:r>
    </w:p>
    <w:p w14:paraId="7869B70D" w14:textId="77777777" w:rsidR="00E13468" w:rsidRPr="00406095" w:rsidRDefault="00E13468" w:rsidP="00E13468">
      <w:pPr>
        <w:widowControl w:val="0"/>
        <w:autoSpaceDE w:val="0"/>
        <w:autoSpaceDN w:val="0"/>
        <w:ind w:left="1868" w:right="1870"/>
        <w:jc w:val="center"/>
        <w:rPr>
          <w:rFonts w:ascii="Courier New" w:eastAsia="Courier New" w:hAnsi="Courier New" w:cs="Courier New"/>
          <w:sz w:val="20"/>
        </w:rPr>
      </w:pPr>
    </w:p>
    <w:p w14:paraId="0AA071D3" w14:textId="6E7D2A2E" w:rsidR="00E13468" w:rsidRPr="00406095" w:rsidRDefault="00E13468" w:rsidP="00E13468">
      <w:pPr>
        <w:jc w:val="center"/>
        <w:rPr>
          <w:rFonts w:ascii="Courier New" w:hAnsi="Courier New" w:cs="Courier New"/>
          <w:i/>
          <w:iCs/>
          <w:sz w:val="20"/>
        </w:rPr>
      </w:pPr>
      <w:r w:rsidRPr="00406095">
        <w:rPr>
          <w:rFonts w:ascii="Courier New" w:hAnsi="Courier New" w:cs="Courier New"/>
          <w:i/>
          <w:iCs/>
          <w:sz w:val="20"/>
        </w:rPr>
        <w:t xml:space="preserve">(Adopted </w:t>
      </w:r>
      <w:r>
        <w:rPr>
          <w:rFonts w:ascii="Courier New" w:hAnsi="Courier New" w:cs="Courier New"/>
          <w:i/>
          <w:iCs/>
          <w:sz w:val="20"/>
        </w:rPr>
        <w:t>02</w:t>
      </w:r>
      <w:r w:rsidRPr="00406095">
        <w:rPr>
          <w:rFonts w:ascii="Courier New" w:hAnsi="Courier New" w:cs="Courier New"/>
          <w:i/>
          <w:iCs/>
          <w:sz w:val="20"/>
        </w:rPr>
        <w:t>-</w:t>
      </w:r>
      <w:r>
        <w:rPr>
          <w:rFonts w:ascii="Courier New" w:hAnsi="Courier New" w:cs="Courier New"/>
          <w:i/>
          <w:iCs/>
          <w:sz w:val="20"/>
        </w:rPr>
        <w:t>15</w:t>
      </w:r>
      <w:r w:rsidRPr="00406095">
        <w:rPr>
          <w:rFonts w:ascii="Courier New" w:hAnsi="Courier New" w:cs="Courier New"/>
          <w:i/>
          <w:iCs/>
          <w:sz w:val="20"/>
        </w:rPr>
        <w:t>-</w:t>
      </w:r>
      <w:r>
        <w:rPr>
          <w:rFonts w:ascii="Courier New" w:hAnsi="Courier New" w:cs="Courier New"/>
          <w:i/>
          <w:iCs/>
          <w:sz w:val="20"/>
        </w:rPr>
        <w:t>24</w:t>
      </w:r>
      <w:r w:rsidRPr="00406095">
        <w:rPr>
          <w:rFonts w:ascii="Courier New" w:hAnsi="Courier New" w:cs="Courier New"/>
          <w:i/>
          <w:iCs/>
          <w:sz w:val="20"/>
        </w:rPr>
        <w:t>)</w:t>
      </w:r>
    </w:p>
    <w:p w14:paraId="483B681F" w14:textId="77777777" w:rsidR="00E13468" w:rsidRPr="00406095" w:rsidRDefault="00E13468" w:rsidP="00E13468">
      <w:pPr>
        <w:jc w:val="both"/>
        <w:rPr>
          <w:rFonts w:ascii="Courier New" w:hAnsi="Courier New" w:cs="Courier New"/>
          <w:sz w:val="20"/>
        </w:rPr>
      </w:pPr>
    </w:p>
    <w:p w14:paraId="2A163725"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Description</w:t>
      </w:r>
    </w:p>
    <w:p w14:paraId="314E3DAA" w14:textId="667AE0CF"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This work shall consist of installing audible information in accordance with 105.03</w:t>
      </w:r>
      <w:r w:rsidR="00512D36">
        <w:rPr>
          <w:rFonts w:ascii="Courier New" w:hAnsi="Courier New" w:cs="Courier New"/>
          <w:sz w:val="20"/>
        </w:rPr>
        <w:t>.</w:t>
      </w:r>
      <w:r w:rsidRPr="00406095">
        <w:rPr>
          <w:rFonts w:ascii="Courier New" w:hAnsi="Courier New" w:cs="Courier New"/>
          <w:sz w:val="20"/>
        </w:rPr>
        <w:t xml:space="preserve"> The audible information device aids movement of pedestrians </w:t>
      </w:r>
      <w:r w:rsidR="00512D36">
        <w:rPr>
          <w:rFonts w:ascii="Courier New" w:hAnsi="Courier New" w:cs="Courier New"/>
          <w:sz w:val="20"/>
        </w:rPr>
        <w:t xml:space="preserve">with visual disabilities </w:t>
      </w:r>
      <w:r w:rsidRPr="00406095">
        <w:rPr>
          <w:rFonts w:ascii="Courier New" w:hAnsi="Courier New" w:cs="Courier New"/>
          <w:sz w:val="20"/>
        </w:rPr>
        <w:t>at intersections and mid-block crosswalks by providing notification of sidewalk or crosswalks closures.</w:t>
      </w:r>
    </w:p>
    <w:p w14:paraId="21A07794" w14:textId="77777777" w:rsidR="00E13468" w:rsidRPr="00406095" w:rsidRDefault="00E13468" w:rsidP="00E13468">
      <w:pPr>
        <w:jc w:val="both"/>
        <w:rPr>
          <w:rFonts w:ascii="Courier New" w:hAnsi="Courier New" w:cs="Courier New"/>
          <w:sz w:val="20"/>
        </w:rPr>
      </w:pPr>
    </w:p>
    <w:p w14:paraId="241833EC"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Materials</w:t>
      </w:r>
    </w:p>
    <w:p w14:paraId="4F8C9F54"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Materials shall be in accordance with 801.02 and selected from the Department’s QPL of ADA Compliant Work Zone Devices.</w:t>
      </w:r>
    </w:p>
    <w:p w14:paraId="60C93500" w14:textId="77777777" w:rsidR="00E13468" w:rsidRPr="00406095" w:rsidRDefault="00E13468" w:rsidP="00E13468">
      <w:pPr>
        <w:jc w:val="both"/>
        <w:rPr>
          <w:rFonts w:ascii="Courier New" w:hAnsi="Courier New" w:cs="Courier New"/>
          <w:sz w:val="20"/>
        </w:rPr>
      </w:pPr>
    </w:p>
    <w:p w14:paraId="220338E3"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Construction Requirements</w:t>
      </w:r>
    </w:p>
    <w:p w14:paraId="70AA27EA" w14:textId="130F5EF6"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Contractor shall place the audible information device in accordance with 801.10 or as shown on the plans.</w:t>
      </w:r>
    </w:p>
    <w:p w14:paraId="4ACA38D7" w14:textId="77777777" w:rsidR="00E13468" w:rsidRPr="00406095" w:rsidRDefault="00E13468" w:rsidP="00E13468">
      <w:pPr>
        <w:jc w:val="both"/>
        <w:rPr>
          <w:rFonts w:ascii="Courier New" w:hAnsi="Courier New" w:cs="Courier New"/>
          <w:sz w:val="20"/>
        </w:rPr>
      </w:pPr>
    </w:p>
    <w:p w14:paraId="4AF35B42" w14:textId="3730BB8D"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device shall emit a speech message to inform pedestrians of the sidewalk or crosswalk closure, guide them to the temporary crossing location and guide them along the pedestrian detour. The device shall be capable of having a 60-second message duration and shall be equipped with a built-in microphone for programming the message</w:t>
      </w:r>
      <w:r w:rsidRPr="0010236F">
        <w:rPr>
          <w:rFonts w:ascii="Courier New" w:hAnsi="Courier New" w:cs="Courier New"/>
          <w:sz w:val="20"/>
        </w:rPr>
        <w:t>.</w:t>
      </w:r>
      <w:r w:rsidR="0010236F" w:rsidRPr="0010236F">
        <w:rPr>
          <w:rFonts w:ascii="Courier New" w:hAnsi="Courier New" w:cs="Courier New"/>
          <w:sz w:val="20"/>
        </w:rPr>
        <w:t xml:space="preserve"> The Engineer may require the Contractor to use a text to speech app for proper enunciation of the message.</w:t>
      </w:r>
      <w:r w:rsidR="0010236F">
        <w:rPr>
          <w:rFonts w:ascii="Courier New" w:hAnsi="Courier New" w:cs="Courier New"/>
          <w:sz w:val="20"/>
        </w:rPr>
        <w:t xml:space="preserve"> </w:t>
      </w:r>
      <w:r w:rsidRPr="00406095">
        <w:rPr>
          <w:rFonts w:ascii="Courier New" w:hAnsi="Courier New" w:cs="Courier New"/>
          <w:sz w:val="20"/>
        </w:rPr>
        <w:t>The device shall have a built-in speaker for broadcasting. The message for each audible information device shall be as follows:</w:t>
      </w:r>
    </w:p>
    <w:p w14:paraId="7500D3EE" w14:textId="77777777" w:rsidR="00E13468" w:rsidRPr="00406095" w:rsidRDefault="00E13468" w:rsidP="00E13468">
      <w:pPr>
        <w:jc w:val="both"/>
        <w:rPr>
          <w:rFonts w:ascii="Courier New" w:hAnsi="Courier New" w:cs="Courier New"/>
          <w:sz w:val="20"/>
        </w:rPr>
      </w:pPr>
    </w:p>
    <w:tbl>
      <w:tblPr>
        <w:tblStyle w:val="TableGrid1"/>
        <w:tblW w:w="0" w:type="auto"/>
        <w:tblInd w:w="140" w:type="dxa"/>
        <w:tblLook w:val="04A0" w:firstRow="1" w:lastRow="0" w:firstColumn="1" w:lastColumn="0" w:noHBand="0" w:noVBand="1"/>
      </w:tblPr>
      <w:tblGrid>
        <w:gridCol w:w="1296"/>
        <w:gridCol w:w="3599"/>
        <w:gridCol w:w="3595"/>
      </w:tblGrid>
      <w:tr w:rsidR="00E13468" w:rsidRPr="00406095" w14:paraId="6739FED9" w14:textId="77777777" w:rsidTr="00973D86">
        <w:tc>
          <w:tcPr>
            <w:tcW w:w="1296" w:type="dxa"/>
            <w:vAlign w:val="center"/>
          </w:tcPr>
          <w:p w14:paraId="3BCF5350" w14:textId="77777777" w:rsidR="00E13468" w:rsidRPr="00406095" w:rsidRDefault="00E13468" w:rsidP="00E870E6">
            <w:pPr>
              <w:jc w:val="center"/>
              <w:rPr>
                <w:rFonts w:ascii="Courier New" w:hAnsi="Courier New" w:cs="Courier New"/>
              </w:rPr>
            </w:pPr>
            <w:r w:rsidRPr="00406095">
              <w:rPr>
                <w:rFonts w:ascii="Courier New" w:hAnsi="Courier New" w:cs="Courier New"/>
              </w:rPr>
              <w:t>Location</w:t>
            </w:r>
          </w:p>
          <w:p w14:paraId="1BBBF5A9" w14:textId="77777777" w:rsidR="00E13468" w:rsidRPr="00406095" w:rsidRDefault="00E13468" w:rsidP="00E870E6">
            <w:pPr>
              <w:jc w:val="center"/>
              <w:rPr>
                <w:rFonts w:ascii="Courier New" w:hAnsi="Courier New" w:cs="Courier New"/>
              </w:rPr>
            </w:pPr>
            <w:r w:rsidRPr="00406095">
              <w:rPr>
                <w:rFonts w:ascii="Courier New" w:hAnsi="Courier New" w:cs="Courier New"/>
              </w:rPr>
              <w:t>Number</w:t>
            </w:r>
          </w:p>
        </w:tc>
        <w:tc>
          <w:tcPr>
            <w:tcW w:w="3599" w:type="dxa"/>
          </w:tcPr>
          <w:p w14:paraId="14CC26D2" w14:textId="77777777" w:rsidR="00E13468" w:rsidRPr="00406095" w:rsidRDefault="00E13468" w:rsidP="00E870E6">
            <w:pPr>
              <w:jc w:val="center"/>
              <w:rPr>
                <w:rFonts w:ascii="Courier New" w:hAnsi="Courier New" w:cs="Courier New"/>
              </w:rPr>
            </w:pPr>
            <w:r w:rsidRPr="00406095">
              <w:rPr>
                <w:rFonts w:ascii="Courier New" w:hAnsi="Courier New" w:cs="Courier New"/>
              </w:rPr>
              <w:t>Location Description</w:t>
            </w:r>
          </w:p>
          <w:p w14:paraId="76F9F245" w14:textId="77777777" w:rsidR="00E13468" w:rsidRPr="00406095" w:rsidRDefault="00E13468" w:rsidP="00E870E6">
            <w:pPr>
              <w:jc w:val="center"/>
              <w:rPr>
                <w:rFonts w:ascii="Courier New" w:hAnsi="Courier New" w:cs="Courier New"/>
              </w:rPr>
            </w:pPr>
            <w:r w:rsidRPr="00406095">
              <w:rPr>
                <w:rFonts w:ascii="Courier New" w:hAnsi="Courier New" w:cs="Courier New"/>
              </w:rPr>
              <w:t>(e.g. See Plan Sheet x, GPS Coordinates, Intersection Quadrant, Midblock Location)</w:t>
            </w:r>
          </w:p>
        </w:tc>
        <w:tc>
          <w:tcPr>
            <w:tcW w:w="3595" w:type="dxa"/>
            <w:vAlign w:val="center"/>
          </w:tcPr>
          <w:p w14:paraId="6DD032CE" w14:textId="77777777" w:rsidR="00E13468" w:rsidRPr="00406095" w:rsidRDefault="00E13468" w:rsidP="00E870E6">
            <w:pPr>
              <w:jc w:val="center"/>
              <w:rPr>
                <w:rFonts w:ascii="Courier New" w:hAnsi="Courier New" w:cs="Courier New"/>
              </w:rPr>
            </w:pPr>
            <w:r w:rsidRPr="00406095">
              <w:rPr>
                <w:rFonts w:ascii="Courier New" w:hAnsi="Courier New" w:cs="Courier New"/>
              </w:rPr>
              <w:t>Message</w:t>
            </w:r>
          </w:p>
        </w:tc>
      </w:tr>
      <w:tr w:rsidR="00E13468" w:rsidRPr="00406095" w14:paraId="54729BE1" w14:textId="77777777" w:rsidTr="00973D86">
        <w:tc>
          <w:tcPr>
            <w:tcW w:w="1296" w:type="dxa"/>
            <w:vAlign w:val="center"/>
          </w:tcPr>
          <w:p w14:paraId="36F2A7F8" w14:textId="77777777" w:rsidR="00E13468" w:rsidRPr="00406095" w:rsidRDefault="00E13468" w:rsidP="00E870E6">
            <w:pPr>
              <w:jc w:val="center"/>
              <w:rPr>
                <w:rFonts w:ascii="Courier New" w:hAnsi="Courier New" w:cs="Courier New"/>
              </w:rPr>
            </w:pPr>
            <w:r w:rsidRPr="00406095">
              <w:rPr>
                <w:rFonts w:ascii="Courier New" w:hAnsi="Courier New" w:cs="Courier New"/>
              </w:rPr>
              <w:t>1</w:t>
            </w:r>
          </w:p>
        </w:tc>
        <w:tc>
          <w:tcPr>
            <w:tcW w:w="3599" w:type="dxa"/>
          </w:tcPr>
          <w:p w14:paraId="1622A678" w14:textId="77777777" w:rsidR="00E13468" w:rsidRPr="00406095" w:rsidRDefault="00E13468" w:rsidP="00E870E6">
            <w:pPr>
              <w:rPr>
                <w:rFonts w:ascii="Courier New" w:hAnsi="Courier New" w:cs="Courier New"/>
              </w:rPr>
            </w:pPr>
          </w:p>
        </w:tc>
        <w:tc>
          <w:tcPr>
            <w:tcW w:w="3595" w:type="dxa"/>
          </w:tcPr>
          <w:p w14:paraId="4A59071C" w14:textId="77777777" w:rsidR="00E13468" w:rsidRPr="00406095" w:rsidRDefault="00E13468" w:rsidP="00E870E6">
            <w:pPr>
              <w:rPr>
                <w:rFonts w:ascii="Courier New" w:hAnsi="Courier New" w:cs="Courier New"/>
              </w:rPr>
            </w:pPr>
          </w:p>
        </w:tc>
      </w:tr>
      <w:tr w:rsidR="00E13468" w:rsidRPr="00406095" w14:paraId="055A7C36" w14:textId="77777777" w:rsidTr="00973D86">
        <w:tc>
          <w:tcPr>
            <w:tcW w:w="1296" w:type="dxa"/>
            <w:vAlign w:val="center"/>
          </w:tcPr>
          <w:p w14:paraId="4BD2F75B" w14:textId="77777777" w:rsidR="00E13468" w:rsidRPr="00406095" w:rsidRDefault="00E13468" w:rsidP="00E870E6">
            <w:pPr>
              <w:jc w:val="center"/>
              <w:rPr>
                <w:rFonts w:ascii="Courier New" w:hAnsi="Courier New" w:cs="Courier New"/>
              </w:rPr>
            </w:pPr>
            <w:r w:rsidRPr="00406095">
              <w:rPr>
                <w:rFonts w:ascii="Courier New" w:hAnsi="Courier New" w:cs="Courier New"/>
              </w:rPr>
              <w:t>2</w:t>
            </w:r>
          </w:p>
        </w:tc>
        <w:tc>
          <w:tcPr>
            <w:tcW w:w="3599" w:type="dxa"/>
          </w:tcPr>
          <w:p w14:paraId="7768381F" w14:textId="77777777" w:rsidR="00E13468" w:rsidRPr="00406095" w:rsidRDefault="00E13468" w:rsidP="00E870E6">
            <w:pPr>
              <w:rPr>
                <w:rFonts w:ascii="Courier New" w:hAnsi="Courier New" w:cs="Courier New"/>
              </w:rPr>
            </w:pPr>
          </w:p>
        </w:tc>
        <w:tc>
          <w:tcPr>
            <w:tcW w:w="3595" w:type="dxa"/>
          </w:tcPr>
          <w:p w14:paraId="743DE3D6" w14:textId="77777777" w:rsidR="00E13468" w:rsidRPr="00406095" w:rsidRDefault="00E13468" w:rsidP="00E870E6">
            <w:pPr>
              <w:rPr>
                <w:rFonts w:ascii="Courier New" w:hAnsi="Courier New" w:cs="Courier New"/>
              </w:rPr>
            </w:pPr>
          </w:p>
        </w:tc>
      </w:tr>
      <w:tr w:rsidR="00E13468" w:rsidRPr="00406095" w14:paraId="5014C5BE" w14:textId="77777777" w:rsidTr="00973D86">
        <w:tc>
          <w:tcPr>
            <w:tcW w:w="1296" w:type="dxa"/>
            <w:vAlign w:val="center"/>
          </w:tcPr>
          <w:p w14:paraId="7B5BD3A5" w14:textId="77777777" w:rsidR="00E13468" w:rsidRPr="00406095" w:rsidRDefault="00E13468" w:rsidP="00E870E6">
            <w:pPr>
              <w:jc w:val="center"/>
              <w:rPr>
                <w:rFonts w:ascii="Courier New" w:hAnsi="Courier New" w:cs="Courier New"/>
              </w:rPr>
            </w:pPr>
            <w:r w:rsidRPr="00406095">
              <w:rPr>
                <w:rFonts w:ascii="Courier New" w:hAnsi="Courier New" w:cs="Courier New"/>
              </w:rPr>
              <w:t>3</w:t>
            </w:r>
          </w:p>
        </w:tc>
        <w:tc>
          <w:tcPr>
            <w:tcW w:w="3599" w:type="dxa"/>
          </w:tcPr>
          <w:p w14:paraId="0CD34B58" w14:textId="77777777" w:rsidR="00E13468" w:rsidRPr="00406095" w:rsidRDefault="00E13468" w:rsidP="00E870E6">
            <w:pPr>
              <w:rPr>
                <w:rFonts w:ascii="Courier New" w:hAnsi="Courier New" w:cs="Courier New"/>
              </w:rPr>
            </w:pPr>
          </w:p>
        </w:tc>
        <w:tc>
          <w:tcPr>
            <w:tcW w:w="3595" w:type="dxa"/>
          </w:tcPr>
          <w:p w14:paraId="20FE1FC0" w14:textId="77777777" w:rsidR="00E13468" w:rsidRPr="00406095" w:rsidRDefault="00E13468" w:rsidP="00E870E6">
            <w:pPr>
              <w:rPr>
                <w:rFonts w:ascii="Courier New" w:hAnsi="Courier New" w:cs="Courier New"/>
              </w:rPr>
            </w:pPr>
          </w:p>
        </w:tc>
      </w:tr>
      <w:tr w:rsidR="00E13468" w:rsidRPr="00406095" w14:paraId="370827EA" w14:textId="77777777" w:rsidTr="00973D86">
        <w:tc>
          <w:tcPr>
            <w:tcW w:w="1296" w:type="dxa"/>
            <w:vAlign w:val="center"/>
          </w:tcPr>
          <w:p w14:paraId="47F2DE51" w14:textId="77777777" w:rsidR="00E13468" w:rsidRPr="00406095" w:rsidRDefault="00E13468" w:rsidP="00E870E6">
            <w:pPr>
              <w:jc w:val="center"/>
              <w:rPr>
                <w:rFonts w:ascii="Courier New" w:hAnsi="Courier New" w:cs="Courier New"/>
              </w:rPr>
            </w:pPr>
            <w:r w:rsidRPr="00406095">
              <w:rPr>
                <w:rFonts w:ascii="Courier New" w:hAnsi="Courier New" w:cs="Courier New"/>
              </w:rPr>
              <w:t>4</w:t>
            </w:r>
          </w:p>
        </w:tc>
        <w:tc>
          <w:tcPr>
            <w:tcW w:w="3599" w:type="dxa"/>
          </w:tcPr>
          <w:p w14:paraId="4B47B087" w14:textId="77777777" w:rsidR="00E13468" w:rsidRPr="00406095" w:rsidRDefault="00E13468" w:rsidP="00E870E6">
            <w:pPr>
              <w:rPr>
                <w:rFonts w:ascii="Courier New" w:hAnsi="Courier New" w:cs="Courier New"/>
              </w:rPr>
            </w:pPr>
          </w:p>
        </w:tc>
        <w:tc>
          <w:tcPr>
            <w:tcW w:w="3595" w:type="dxa"/>
          </w:tcPr>
          <w:p w14:paraId="184C027D" w14:textId="77777777" w:rsidR="00E13468" w:rsidRPr="00406095" w:rsidRDefault="00E13468" w:rsidP="00E870E6">
            <w:pPr>
              <w:rPr>
                <w:rFonts w:ascii="Courier New" w:hAnsi="Courier New" w:cs="Courier New"/>
              </w:rPr>
            </w:pPr>
          </w:p>
        </w:tc>
      </w:tr>
      <w:tr w:rsidR="00E13468" w:rsidRPr="00406095" w14:paraId="56261539" w14:textId="77777777" w:rsidTr="00973D86">
        <w:tc>
          <w:tcPr>
            <w:tcW w:w="1296" w:type="dxa"/>
            <w:vAlign w:val="center"/>
          </w:tcPr>
          <w:p w14:paraId="4EEFFFD1" w14:textId="77777777" w:rsidR="00E13468" w:rsidRPr="00406095" w:rsidRDefault="00E13468" w:rsidP="00E870E6">
            <w:pPr>
              <w:jc w:val="center"/>
              <w:rPr>
                <w:rFonts w:ascii="Courier New" w:hAnsi="Courier New" w:cs="Courier New"/>
              </w:rPr>
            </w:pPr>
            <w:r w:rsidRPr="00406095">
              <w:rPr>
                <w:rFonts w:ascii="Courier New" w:hAnsi="Courier New" w:cs="Courier New"/>
              </w:rPr>
              <w:t>5</w:t>
            </w:r>
          </w:p>
        </w:tc>
        <w:tc>
          <w:tcPr>
            <w:tcW w:w="3599" w:type="dxa"/>
          </w:tcPr>
          <w:p w14:paraId="6835DD86" w14:textId="77777777" w:rsidR="00E13468" w:rsidRPr="00406095" w:rsidRDefault="00E13468" w:rsidP="00E870E6">
            <w:pPr>
              <w:rPr>
                <w:rFonts w:ascii="Courier New" w:hAnsi="Courier New" w:cs="Courier New"/>
              </w:rPr>
            </w:pPr>
          </w:p>
        </w:tc>
        <w:tc>
          <w:tcPr>
            <w:tcW w:w="3595" w:type="dxa"/>
          </w:tcPr>
          <w:p w14:paraId="75804D65" w14:textId="77777777" w:rsidR="00E13468" w:rsidRPr="00406095" w:rsidRDefault="00E13468" w:rsidP="00E870E6">
            <w:pPr>
              <w:rPr>
                <w:rFonts w:ascii="Courier New" w:hAnsi="Courier New" w:cs="Courier New"/>
              </w:rPr>
            </w:pPr>
          </w:p>
        </w:tc>
      </w:tr>
      <w:tr w:rsidR="00E13468" w:rsidRPr="00406095" w14:paraId="6A77F838" w14:textId="77777777" w:rsidTr="00973D86">
        <w:tc>
          <w:tcPr>
            <w:tcW w:w="1296" w:type="dxa"/>
            <w:vAlign w:val="center"/>
          </w:tcPr>
          <w:p w14:paraId="0E091D87" w14:textId="77777777" w:rsidR="00E13468" w:rsidRPr="00406095" w:rsidRDefault="00E13468" w:rsidP="00E870E6">
            <w:pPr>
              <w:jc w:val="center"/>
              <w:rPr>
                <w:rFonts w:ascii="Courier New" w:hAnsi="Courier New" w:cs="Courier New"/>
              </w:rPr>
            </w:pPr>
            <w:r w:rsidRPr="00406095">
              <w:rPr>
                <w:rFonts w:ascii="Courier New" w:hAnsi="Courier New" w:cs="Courier New"/>
              </w:rPr>
              <w:t>6</w:t>
            </w:r>
          </w:p>
        </w:tc>
        <w:tc>
          <w:tcPr>
            <w:tcW w:w="3599" w:type="dxa"/>
          </w:tcPr>
          <w:p w14:paraId="0EBE7426" w14:textId="77777777" w:rsidR="00E13468" w:rsidRPr="00406095" w:rsidRDefault="00E13468" w:rsidP="00E870E6">
            <w:pPr>
              <w:rPr>
                <w:rFonts w:ascii="Courier New" w:hAnsi="Courier New" w:cs="Courier New"/>
              </w:rPr>
            </w:pPr>
          </w:p>
        </w:tc>
        <w:tc>
          <w:tcPr>
            <w:tcW w:w="3595" w:type="dxa"/>
          </w:tcPr>
          <w:p w14:paraId="3B7AA0CF" w14:textId="77777777" w:rsidR="00E13468" w:rsidRPr="00406095" w:rsidRDefault="00E13468" w:rsidP="00E870E6">
            <w:pPr>
              <w:rPr>
                <w:rFonts w:ascii="Courier New" w:hAnsi="Courier New" w:cs="Courier New"/>
              </w:rPr>
            </w:pPr>
          </w:p>
        </w:tc>
      </w:tr>
      <w:tr w:rsidR="00E13468" w:rsidRPr="00406095" w14:paraId="4EFBFD48" w14:textId="77777777" w:rsidTr="00973D86">
        <w:tc>
          <w:tcPr>
            <w:tcW w:w="1296" w:type="dxa"/>
            <w:vAlign w:val="center"/>
          </w:tcPr>
          <w:p w14:paraId="177A6013" w14:textId="77777777" w:rsidR="00E13468" w:rsidRPr="00406095" w:rsidRDefault="00E13468" w:rsidP="00E870E6">
            <w:pPr>
              <w:jc w:val="center"/>
              <w:rPr>
                <w:rFonts w:ascii="Courier New" w:hAnsi="Courier New" w:cs="Courier New"/>
              </w:rPr>
            </w:pPr>
            <w:r w:rsidRPr="00406095">
              <w:rPr>
                <w:rFonts w:ascii="Courier New" w:hAnsi="Courier New" w:cs="Courier New"/>
              </w:rPr>
              <w:t>7</w:t>
            </w:r>
          </w:p>
        </w:tc>
        <w:tc>
          <w:tcPr>
            <w:tcW w:w="3599" w:type="dxa"/>
          </w:tcPr>
          <w:p w14:paraId="4CC489AD" w14:textId="77777777" w:rsidR="00E13468" w:rsidRPr="00406095" w:rsidRDefault="00E13468" w:rsidP="00E870E6">
            <w:pPr>
              <w:rPr>
                <w:rFonts w:ascii="Courier New" w:hAnsi="Courier New" w:cs="Courier New"/>
              </w:rPr>
            </w:pPr>
          </w:p>
        </w:tc>
        <w:tc>
          <w:tcPr>
            <w:tcW w:w="3595" w:type="dxa"/>
          </w:tcPr>
          <w:p w14:paraId="2AE28458" w14:textId="77777777" w:rsidR="00E13468" w:rsidRPr="00406095" w:rsidRDefault="00E13468" w:rsidP="00E870E6">
            <w:pPr>
              <w:rPr>
                <w:rFonts w:ascii="Courier New" w:hAnsi="Courier New" w:cs="Courier New"/>
              </w:rPr>
            </w:pPr>
          </w:p>
        </w:tc>
      </w:tr>
      <w:tr w:rsidR="00E13468" w:rsidRPr="00406095" w14:paraId="5A26EA1C" w14:textId="77777777" w:rsidTr="00973D86">
        <w:tc>
          <w:tcPr>
            <w:tcW w:w="1296" w:type="dxa"/>
            <w:vAlign w:val="center"/>
          </w:tcPr>
          <w:p w14:paraId="3430A0C7" w14:textId="77777777" w:rsidR="00E13468" w:rsidRPr="00406095" w:rsidRDefault="00E13468" w:rsidP="00E870E6">
            <w:pPr>
              <w:jc w:val="center"/>
              <w:rPr>
                <w:rFonts w:ascii="Courier New" w:hAnsi="Courier New" w:cs="Courier New"/>
              </w:rPr>
            </w:pPr>
            <w:r w:rsidRPr="00406095">
              <w:rPr>
                <w:rFonts w:ascii="Courier New" w:hAnsi="Courier New" w:cs="Courier New"/>
              </w:rPr>
              <w:t>8</w:t>
            </w:r>
          </w:p>
        </w:tc>
        <w:tc>
          <w:tcPr>
            <w:tcW w:w="3599" w:type="dxa"/>
          </w:tcPr>
          <w:p w14:paraId="4894C22B" w14:textId="77777777" w:rsidR="00E13468" w:rsidRPr="00406095" w:rsidRDefault="00E13468" w:rsidP="00E870E6">
            <w:pPr>
              <w:rPr>
                <w:rFonts w:ascii="Courier New" w:hAnsi="Courier New" w:cs="Courier New"/>
              </w:rPr>
            </w:pPr>
          </w:p>
        </w:tc>
        <w:tc>
          <w:tcPr>
            <w:tcW w:w="3595" w:type="dxa"/>
          </w:tcPr>
          <w:p w14:paraId="0DE9B73A" w14:textId="77777777" w:rsidR="00E13468" w:rsidRPr="00406095" w:rsidRDefault="00E13468" w:rsidP="00E870E6">
            <w:pPr>
              <w:rPr>
                <w:rFonts w:ascii="Courier New" w:hAnsi="Courier New" w:cs="Courier New"/>
              </w:rPr>
            </w:pPr>
          </w:p>
        </w:tc>
      </w:tr>
      <w:tr w:rsidR="00E13468" w:rsidRPr="00406095" w14:paraId="5C18C306" w14:textId="77777777" w:rsidTr="00973D86">
        <w:tc>
          <w:tcPr>
            <w:tcW w:w="1296" w:type="dxa"/>
            <w:vAlign w:val="center"/>
          </w:tcPr>
          <w:p w14:paraId="21F01D4C" w14:textId="77777777" w:rsidR="00E13468" w:rsidRPr="00406095" w:rsidRDefault="00E13468" w:rsidP="00E870E6">
            <w:pPr>
              <w:jc w:val="center"/>
              <w:rPr>
                <w:rFonts w:ascii="Courier New" w:hAnsi="Courier New" w:cs="Courier New"/>
              </w:rPr>
            </w:pPr>
            <w:r w:rsidRPr="00406095">
              <w:rPr>
                <w:rFonts w:ascii="Courier New" w:hAnsi="Courier New" w:cs="Courier New"/>
              </w:rPr>
              <w:t>9</w:t>
            </w:r>
          </w:p>
        </w:tc>
        <w:tc>
          <w:tcPr>
            <w:tcW w:w="3599" w:type="dxa"/>
          </w:tcPr>
          <w:p w14:paraId="13A0C062" w14:textId="77777777" w:rsidR="00E13468" w:rsidRPr="00406095" w:rsidRDefault="00E13468" w:rsidP="00E870E6">
            <w:pPr>
              <w:rPr>
                <w:rFonts w:ascii="Courier New" w:hAnsi="Courier New" w:cs="Courier New"/>
              </w:rPr>
            </w:pPr>
          </w:p>
        </w:tc>
        <w:tc>
          <w:tcPr>
            <w:tcW w:w="3595" w:type="dxa"/>
          </w:tcPr>
          <w:p w14:paraId="190125ED" w14:textId="77777777" w:rsidR="00E13468" w:rsidRPr="00406095" w:rsidRDefault="00E13468" w:rsidP="00E870E6">
            <w:pPr>
              <w:rPr>
                <w:rFonts w:ascii="Courier New" w:hAnsi="Courier New" w:cs="Courier New"/>
              </w:rPr>
            </w:pPr>
          </w:p>
        </w:tc>
      </w:tr>
      <w:tr w:rsidR="00E13468" w:rsidRPr="00406095" w14:paraId="03F20CF8" w14:textId="77777777" w:rsidTr="00973D86">
        <w:tc>
          <w:tcPr>
            <w:tcW w:w="1296" w:type="dxa"/>
            <w:vAlign w:val="center"/>
          </w:tcPr>
          <w:p w14:paraId="3CFE936C" w14:textId="77777777" w:rsidR="00E13468" w:rsidRPr="00406095" w:rsidRDefault="00E13468" w:rsidP="00E870E6">
            <w:pPr>
              <w:jc w:val="center"/>
              <w:rPr>
                <w:rFonts w:ascii="Courier New" w:hAnsi="Courier New" w:cs="Courier New"/>
              </w:rPr>
            </w:pPr>
            <w:r w:rsidRPr="00406095">
              <w:rPr>
                <w:rFonts w:ascii="Courier New" w:hAnsi="Courier New" w:cs="Courier New"/>
              </w:rPr>
              <w:t>10</w:t>
            </w:r>
          </w:p>
        </w:tc>
        <w:tc>
          <w:tcPr>
            <w:tcW w:w="3599" w:type="dxa"/>
          </w:tcPr>
          <w:p w14:paraId="0D6A72B3" w14:textId="77777777" w:rsidR="00E13468" w:rsidRPr="00406095" w:rsidRDefault="00E13468" w:rsidP="00E870E6">
            <w:pPr>
              <w:rPr>
                <w:rFonts w:ascii="Courier New" w:hAnsi="Courier New" w:cs="Courier New"/>
              </w:rPr>
            </w:pPr>
          </w:p>
        </w:tc>
        <w:tc>
          <w:tcPr>
            <w:tcW w:w="3595" w:type="dxa"/>
          </w:tcPr>
          <w:p w14:paraId="47BEF60C" w14:textId="77777777" w:rsidR="00E13468" w:rsidRPr="00406095" w:rsidRDefault="00E13468" w:rsidP="00E870E6">
            <w:pPr>
              <w:rPr>
                <w:rFonts w:ascii="Courier New" w:hAnsi="Courier New" w:cs="Courier New"/>
              </w:rPr>
            </w:pPr>
          </w:p>
        </w:tc>
      </w:tr>
      <w:tr w:rsidR="00E13468" w:rsidRPr="00406095" w14:paraId="232EE520" w14:textId="77777777" w:rsidTr="00E870E6">
        <w:tc>
          <w:tcPr>
            <w:tcW w:w="8490" w:type="dxa"/>
            <w:gridSpan w:val="3"/>
            <w:vAlign w:val="center"/>
          </w:tcPr>
          <w:p w14:paraId="77E83B11" w14:textId="77777777" w:rsidR="00E13468" w:rsidRPr="00406095" w:rsidRDefault="00E13468" w:rsidP="00E870E6">
            <w:pPr>
              <w:rPr>
                <w:rFonts w:ascii="Courier New" w:hAnsi="Courier New" w:cs="Courier New"/>
                <w:i/>
                <w:iCs/>
                <w:sz w:val="18"/>
                <w:szCs w:val="18"/>
              </w:rPr>
            </w:pPr>
            <w:r w:rsidRPr="00406095">
              <w:rPr>
                <w:rFonts w:ascii="Courier New" w:hAnsi="Courier New" w:cs="Courier New"/>
                <w:i/>
                <w:iCs/>
                <w:sz w:val="18"/>
                <w:szCs w:val="18"/>
              </w:rPr>
              <w:t xml:space="preserve">Attach additional sheets, if necessary, and use a new location number if message changes after an MOT Phase </w:t>
            </w:r>
          </w:p>
        </w:tc>
      </w:tr>
    </w:tbl>
    <w:p w14:paraId="5918D078" w14:textId="77777777" w:rsidR="00E13468" w:rsidRPr="00406095" w:rsidRDefault="00E13468" w:rsidP="00E13468">
      <w:pPr>
        <w:jc w:val="both"/>
        <w:rPr>
          <w:rFonts w:ascii="Courier New" w:hAnsi="Courier New" w:cs="Courier New"/>
          <w:sz w:val="20"/>
        </w:rPr>
      </w:pPr>
    </w:p>
    <w:p w14:paraId="28026F40"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Any adjustment in the message for an audible information device shall be as approved by the Engineer.</w:t>
      </w:r>
    </w:p>
    <w:p w14:paraId="0072B40F" w14:textId="77777777" w:rsidR="00E13468" w:rsidRPr="00406095" w:rsidRDefault="00E13468" w:rsidP="00E13468">
      <w:pPr>
        <w:jc w:val="both"/>
        <w:rPr>
          <w:rFonts w:ascii="Courier New" w:hAnsi="Courier New" w:cs="Courier New"/>
          <w:sz w:val="20"/>
        </w:rPr>
      </w:pPr>
    </w:p>
    <w:p w14:paraId="4B7253B4"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device shall be activated either by built-in sensors that detect pedestrians at a minimum range of 15 ft or by a pushbutton with a locator tone. The device shall be battery powered.</w:t>
      </w:r>
    </w:p>
    <w:p w14:paraId="7C01F954" w14:textId="77777777" w:rsidR="00E13468" w:rsidRPr="00406095" w:rsidRDefault="00E13468" w:rsidP="00E13468">
      <w:pPr>
        <w:jc w:val="both"/>
        <w:rPr>
          <w:rFonts w:ascii="Courier New" w:hAnsi="Courier New" w:cs="Courier New"/>
          <w:sz w:val="20"/>
        </w:rPr>
      </w:pPr>
    </w:p>
    <w:p w14:paraId="72C7081E" w14:textId="77777777" w:rsidR="00E13468" w:rsidRPr="00406095" w:rsidRDefault="00E13468" w:rsidP="00E13468">
      <w:pPr>
        <w:jc w:val="both"/>
        <w:rPr>
          <w:rFonts w:ascii="Courier New" w:hAnsi="Courier New" w:cs="Courier New"/>
          <w:sz w:val="20"/>
        </w:rPr>
      </w:pPr>
      <w:r w:rsidRPr="00406095">
        <w:rPr>
          <w:rFonts w:ascii="Courier New" w:hAnsi="Courier New" w:cs="Courier New"/>
          <w:sz w:val="20"/>
        </w:rPr>
        <w:tab/>
        <w:t>The device shall be mountable on channelizing devices, pedestrian barriers, or on an independent support post.</w:t>
      </w:r>
    </w:p>
    <w:p w14:paraId="588F69CC" w14:textId="77777777" w:rsidR="00E13468" w:rsidRPr="00406095" w:rsidRDefault="00E13468" w:rsidP="00E13468">
      <w:pPr>
        <w:jc w:val="both"/>
        <w:rPr>
          <w:rFonts w:ascii="Courier New" w:hAnsi="Courier New" w:cs="Courier New"/>
          <w:sz w:val="20"/>
        </w:rPr>
      </w:pPr>
    </w:p>
    <w:p w14:paraId="10DA9D8A"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audible information device shall be placed at or near the closure, at locations on the pedestrian detour where a turn is required, and at other locations as shown on the plans. The audible information devices shall not reduce the effective sidewalk or pedestrian pathway width to less than 4 ft.</w:t>
      </w:r>
    </w:p>
    <w:p w14:paraId="2DDA7639" w14:textId="77777777" w:rsidR="00E13468" w:rsidRPr="00406095" w:rsidRDefault="00E13468" w:rsidP="00E13468">
      <w:pPr>
        <w:jc w:val="both"/>
        <w:rPr>
          <w:rFonts w:ascii="Courier New" w:hAnsi="Courier New" w:cs="Courier New"/>
          <w:sz w:val="20"/>
        </w:rPr>
      </w:pPr>
    </w:p>
    <w:p w14:paraId="30F6404D"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final location of the audible information device at each location shall be as approved by the Engineer prior to closing the existing crosswalk or sidewalk.</w:t>
      </w:r>
    </w:p>
    <w:p w14:paraId="720D8A69" w14:textId="77777777" w:rsidR="00E13468" w:rsidRPr="00406095" w:rsidRDefault="00E13468" w:rsidP="00E13468">
      <w:pPr>
        <w:jc w:val="both"/>
        <w:rPr>
          <w:rFonts w:ascii="Courier New" w:hAnsi="Courier New" w:cs="Courier New"/>
          <w:sz w:val="20"/>
        </w:rPr>
      </w:pPr>
    </w:p>
    <w:p w14:paraId="0C83C014"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Method of Measurement</w:t>
      </w:r>
    </w:p>
    <w:p w14:paraId="356C8254"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Audible information devices will be measured by the number of locations installed.</w:t>
      </w:r>
    </w:p>
    <w:p w14:paraId="1ED099CC" w14:textId="77777777" w:rsidR="00E13468" w:rsidRPr="00406095" w:rsidRDefault="00E13468" w:rsidP="00E13468">
      <w:pPr>
        <w:jc w:val="both"/>
        <w:rPr>
          <w:rFonts w:ascii="Courier New" w:hAnsi="Courier New" w:cs="Courier New"/>
          <w:sz w:val="20"/>
        </w:rPr>
      </w:pPr>
    </w:p>
    <w:p w14:paraId="43A8F350" w14:textId="77777777" w:rsidR="00E13468" w:rsidRPr="00406095" w:rsidRDefault="00E13468" w:rsidP="00E13468">
      <w:pPr>
        <w:jc w:val="both"/>
        <w:rPr>
          <w:rFonts w:ascii="Courier New" w:hAnsi="Courier New" w:cs="Courier New"/>
          <w:b/>
          <w:bCs/>
          <w:sz w:val="20"/>
        </w:rPr>
      </w:pPr>
      <w:r>
        <w:rPr>
          <w:rFonts w:ascii="Courier New" w:hAnsi="Courier New" w:cs="Courier New"/>
          <w:b/>
          <w:bCs/>
          <w:sz w:val="20"/>
        </w:rPr>
        <w:tab/>
      </w:r>
      <w:r w:rsidRPr="00406095">
        <w:rPr>
          <w:rFonts w:ascii="Courier New" w:hAnsi="Courier New" w:cs="Courier New"/>
          <w:b/>
          <w:bCs/>
          <w:sz w:val="20"/>
        </w:rPr>
        <w:t>Basis of Payment</w:t>
      </w:r>
    </w:p>
    <w:p w14:paraId="438B137D"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The accepted quantities of audible information devices will be paid for at the contract unit price per each.</w:t>
      </w:r>
    </w:p>
    <w:p w14:paraId="49776A91" w14:textId="77777777" w:rsidR="00E13468" w:rsidRPr="00406095" w:rsidRDefault="00E13468" w:rsidP="00E13468">
      <w:pPr>
        <w:jc w:val="both"/>
        <w:rPr>
          <w:rFonts w:ascii="Courier New" w:hAnsi="Courier New" w:cs="Courier New"/>
          <w:sz w:val="20"/>
        </w:rPr>
      </w:pPr>
    </w:p>
    <w:p w14:paraId="05401372" w14:textId="77777777" w:rsidR="00E13468" w:rsidRPr="00406095"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Payment will be made under:</w:t>
      </w:r>
    </w:p>
    <w:p w14:paraId="0636BCEE" w14:textId="77777777" w:rsidR="00E13468" w:rsidRPr="00406095" w:rsidRDefault="00E13468" w:rsidP="00E13468">
      <w:pPr>
        <w:jc w:val="both"/>
        <w:rPr>
          <w:rFonts w:ascii="Courier New" w:hAnsi="Courier New" w:cs="Courier New"/>
          <w:sz w:val="20"/>
        </w:rPr>
      </w:pPr>
    </w:p>
    <w:p w14:paraId="7CFAB8FE" w14:textId="77777777" w:rsidR="00E13468" w:rsidRPr="00406095" w:rsidRDefault="00E13468" w:rsidP="00E13468">
      <w:pPr>
        <w:tabs>
          <w:tab w:val="left" w:pos="1080"/>
          <w:tab w:val="left" w:pos="6480"/>
        </w:tabs>
        <w:jc w:val="both"/>
        <w:rPr>
          <w:rFonts w:ascii="Courier New" w:hAnsi="Courier New" w:cs="Courier New"/>
          <w:b/>
          <w:bCs/>
          <w:sz w:val="20"/>
        </w:rPr>
      </w:pPr>
      <w:r>
        <w:rPr>
          <w:rFonts w:ascii="Courier New" w:hAnsi="Courier New" w:cs="Courier New"/>
          <w:sz w:val="20"/>
        </w:rPr>
        <w:tab/>
      </w:r>
      <w:r w:rsidRPr="00406095">
        <w:rPr>
          <w:rFonts w:ascii="Courier New" w:hAnsi="Courier New" w:cs="Courier New"/>
          <w:b/>
          <w:bCs/>
          <w:sz w:val="20"/>
        </w:rPr>
        <w:t>Pay Item</w:t>
      </w:r>
      <w:r w:rsidRPr="00406095">
        <w:rPr>
          <w:rFonts w:ascii="Courier New" w:hAnsi="Courier New" w:cs="Courier New"/>
          <w:b/>
          <w:bCs/>
          <w:sz w:val="20"/>
        </w:rPr>
        <w:tab/>
        <w:t>Pay Unit Symbol</w:t>
      </w:r>
    </w:p>
    <w:p w14:paraId="3997F3DE" w14:textId="77777777" w:rsidR="00E13468" w:rsidRPr="00406095" w:rsidRDefault="00E13468" w:rsidP="00E13468">
      <w:pPr>
        <w:tabs>
          <w:tab w:val="left" w:pos="1080"/>
        </w:tabs>
        <w:jc w:val="both"/>
        <w:rPr>
          <w:rFonts w:ascii="Courier New" w:hAnsi="Courier New" w:cs="Courier New"/>
          <w:sz w:val="20"/>
        </w:rPr>
      </w:pPr>
    </w:p>
    <w:p w14:paraId="15734E6A" w14:textId="77777777" w:rsidR="00E13468" w:rsidRPr="00406095" w:rsidRDefault="00E13468" w:rsidP="00E13468">
      <w:pPr>
        <w:tabs>
          <w:tab w:val="left" w:pos="1080"/>
          <w:tab w:val="left" w:leader="dot" w:pos="7200"/>
        </w:tabs>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Audible Information Device</w:t>
      </w:r>
      <w:r w:rsidRPr="00406095">
        <w:rPr>
          <w:rFonts w:ascii="Courier New" w:hAnsi="Courier New" w:cs="Courier New"/>
          <w:sz w:val="20"/>
        </w:rPr>
        <w:tab/>
        <w:t>EACH</w:t>
      </w:r>
    </w:p>
    <w:p w14:paraId="0393E5EB" w14:textId="77777777" w:rsidR="00E13468" w:rsidRPr="00406095" w:rsidRDefault="00E13468" w:rsidP="00E13468">
      <w:pPr>
        <w:jc w:val="both"/>
        <w:rPr>
          <w:rFonts w:ascii="Courier New" w:hAnsi="Courier New" w:cs="Courier New"/>
          <w:sz w:val="20"/>
        </w:rPr>
      </w:pPr>
    </w:p>
    <w:p w14:paraId="5BE81EB1" w14:textId="77777777" w:rsidR="00E13468" w:rsidRDefault="00E13468" w:rsidP="00E13468">
      <w:pPr>
        <w:jc w:val="both"/>
        <w:rPr>
          <w:rFonts w:ascii="Courier New" w:hAnsi="Courier New" w:cs="Courier New"/>
          <w:sz w:val="20"/>
        </w:rPr>
      </w:pPr>
      <w:r>
        <w:rPr>
          <w:rFonts w:ascii="Courier New" w:hAnsi="Courier New" w:cs="Courier New"/>
          <w:sz w:val="20"/>
        </w:rPr>
        <w:tab/>
      </w:r>
      <w:r w:rsidRPr="00406095">
        <w:rPr>
          <w:rFonts w:ascii="Courier New" w:hAnsi="Courier New" w:cs="Courier New"/>
          <w:sz w:val="20"/>
        </w:rPr>
        <w:t xml:space="preserve">The cost of all labor, materials, </w:t>
      </w:r>
      <w:proofErr w:type="gramStart"/>
      <w:r w:rsidRPr="00406095">
        <w:rPr>
          <w:rFonts w:ascii="Courier New" w:hAnsi="Courier New" w:cs="Courier New"/>
          <w:sz w:val="20"/>
        </w:rPr>
        <w:t>equipment</w:t>
      </w:r>
      <w:proofErr w:type="gramEnd"/>
      <w:r w:rsidRPr="00406095">
        <w:rPr>
          <w:rFonts w:ascii="Courier New" w:hAnsi="Courier New" w:cs="Courier New"/>
          <w:sz w:val="20"/>
        </w:rPr>
        <w:t xml:space="preserve"> and all necessary incidentals required to place and maintain the audible information device during construction operations, including replacing the batteries and adjusting the message or placement at one or more locations, and removal of the device after construction is complete shall be included in the cost of the audible information device.</w:t>
      </w:r>
    </w:p>
    <w:p w14:paraId="683BE682" w14:textId="77777777" w:rsidR="00E13468" w:rsidRPr="00406095" w:rsidRDefault="00E13468" w:rsidP="00E13468">
      <w:pPr>
        <w:jc w:val="both"/>
        <w:rPr>
          <w:rFonts w:ascii="Courier New" w:hAnsi="Courier New" w:cs="Courier New"/>
          <w:sz w:val="20"/>
        </w:rPr>
      </w:pPr>
    </w:p>
    <w:p w14:paraId="72EE6096" w14:textId="77777777" w:rsidR="00E13468" w:rsidRPr="0083256B" w:rsidRDefault="00E13468" w:rsidP="00E13468">
      <w:pPr>
        <w:rPr>
          <w:rFonts w:ascii="Courier New" w:hAnsi="Courier New" w:cs="Courier New"/>
          <w:sz w:val="20"/>
        </w:rPr>
      </w:pPr>
    </w:p>
    <w:p w14:paraId="3DFC5719" w14:textId="77777777" w:rsidR="00E13468" w:rsidRDefault="00E13468" w:rsidP="00E13468">
      <w:pPr>
        <w:pBdr>
          <w:top w:val="double" w:sz="4" w:space="1" w:color="auto"/>
        </w:pBdr>
        <w:rPr>
          <w:rFonts w:ascii="Courier New" w:hAnsi="Courier New" w:cs="Courier New"/>
          <w:sz w:val="20"/>
        </w:rPr>
      </w:pPr>
    </w:p>
    <w:sectPr w:rsidR="00E13468" w:rsidSect="0042760F">
      <w:headerReference w:type="default" r:id="rId6"/>
      <w:footerReference w:type="default" r:id="rId7"/>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D274" w14:textId="77777777" w:rsidR="0042760F" w:rsidRDefault="0042760F" w:rsidP="007761F9">
      <w:r>
        <w:separator/>
      </w:r>
    </w:p>
  </w:endnote>
  <w:endnote w:type="continuationSeparator" w:id="0">
    <w:p w14:paraId="1A7B2156" w14:textId="77777777" w:rsidR="0042760F" w:rsidRDefault="0042760F" w:rsidP="0077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DD892" w14:textId="54E31BF9" w:rsidR="007761F9" w:rsidRPr="000E7B93" w:rsidRDefault="007761F9" w:rsidP="000E7B93">
    <w:pPr>
      <w:jc w:val="center"/>
      <w:rPr>
        <w:rFonts w:ascii="Courier New" w:hAnsi="Courier New" w:cs="Courier New"/>
        <w:sz w:val="20"/>
      </w:rPr>
    </w:pPr>
    <w:r w:rsidRPr="000E7B93">
      <w:rPr>
        <w:rFonts w:ascii="Courier New" w:hAnsi="Courier New" w:cs="Courier New"/>
        <w:sz w:val="20"/>
      </w:rPr>
      <w:t>801-T-2</w:t>
    </w:r>
    <w:r w:rsidR="00973D86">
      <w:rPr>
        <w:rFonts w:ascii="Courier New" w:hAnsi="Courier New" w:cs="Courier New"/>
        <w:sz w:val="20"/>
      </w:rPr>
      <w:t>40</w:t>
    </w:r>
  </w:p>
  <w:p w14:paraId="17FFF8AD" w14:textId="030A3402" w:rsidR="007761F9" w:rsidRPr="007761F9" w:rsidRDefault="007761F9" w:rsidP="007761F9">
    <w:pPr>
      <w:jc w:val="center"/>
      <w:rPr>
        <w:rFonts w:ascii="Courier New" w:hAnsi="Courier New" w:cs="Courier New"/>
        <w:sz w:val="20"/>
      </w:rPr>
    </w:pPr>
    <w:r w:rsidRPr="000E7B93">
      <w:rPr>
        <w:rFonts w:ascii="Courier New" w:hAnsi="Courier New" w:cs="Courier New"/>
        <w:sz w:val="20"/>
      </w:rPr>
      <w:fldChar w:fldCharType="begin"/>
    </w:r>
    <w:r w:rsidRPr="000E7B93">
      <w:rPr>
        <w:rFonts w:ascii="Courier New" w:hAnsi="Courier New" w:cs="Courier New"/>
        <w:sz w:val="20"/>
      </w:rPr>
      <w:instrText xml:space="preserve"> PAGE  \* Arabic  \* MERGEFORMAT </w:instrText>
    </w:r>
    <w:r w:rsidRPr="000E7B93">
      <w:rPr>
        <w:rFonts w:ascii="Courier New" w:hAnsi="Courier New" w:cs="Courier New"/>
        <w:sz w:val="20"/>
      </w:rPr>
      <w:fldChar w:fldCharType="separate"/>
    </w:r>
    <w:r w:rsidRPr="000E7B93">
      <w:rPr>
        <w:rFonts w:ascii="Courier New" w:hAnsi="Courier New" w:cs="Courier New"/>
        <w:sz w:val="20"/>
      </w:rPr>
      <w:t>1</w:t>
    </w:r>
    <w:r w:rsidRPr="000E7B93">
      <w:rPr>
        <w:rFonts w:ascii="Courier New" w:hAnsi="Courier New" w:cs="Courier New"/>
        <w:sz w:val="20"/>
      </w:rPr>
      <w:fldChar w:fldCharType="end"/>
    </w:r>
    <w:r w:rsidRPr="000E7B93">
      <w:rPr>
        <w:rFonts w:ascii="Courier New" w:hAnsi="Courier New" w:cs="Courier New"/>
        <w:sz w:val="20"/>
      </w:rPr>
      <w:t xml:space="preserve"> of </w:t>
    </w:r>
    <w:r w:rsidRPr="000E7B93">
      <w:rPr>
        <w:rFonts w:ascii="Courier New" w:hAnsi="Courier New" w:cs="Courier New"/>
        <w:sz w:val="20"/>
      </w:rPr>
      <w:fldChar w:fldCharType="begin"/>
    </w:r>
    <w:r w:rsidRPr="000E7B93">
      <w:rPr>
        <w:rFonts w:ascii="Courier New" w:hAnsi="Courier New" w:cs="Courier New"/>
        <w:sz w:val="20"/>
      </w:rPr>
      <w:instrText xml:space="preserve"> NUMPAGES  \* Arabic  \* MERGEFORMAT </w:instrText>
    </w:r>
    <w:r w:rsidRPr="000E7B93">
      <w:rPr>
        <w:rFonts w:ascii="Courier New" w:hAnsi="Courier New" w:cs="Courier New"/>
        <w:sz w:val="20"/>
      </w:rPr>
      <w:fldChar w:fldCharType="separate"/>
    </w:r>
    <w:r w:rsidRPr="000E7B93">
      <w:rPr>
        <w:rFonts w:ascii="Courier New" w:hAnsi="Courier New" w:cs="Courier New"/>
        <w:sz w:val="20"/>
      </w:rPr>
      <w:t>2</w:t>
    </w:r>
    <w:r w:rsidRPr="000E7B93">
      <w:rPr>
        <w:rFonts w:ascii="Courier New" w:hAnsi="Courier New" w:cs="Courier Ne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B64F5" w14:textId="77777777" w:rsidR="0042760F" w:rsidRDefault="0042760F" w:rsidP="007761F9">
      <w:r>
        <w:separator/>
      </w:r>
    </w:p>
  </w:footnote>
  <w:footnote w:type="continuationSeparator" w:id="0">
    <w:p w14:paraId="27B5479E" w14:textId="77777777" w:rsidR="0042760F" w:rsidRDefault="0042760F" w:rsidP="0077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CFA6" w14:textId="77777777" w:rsidR="007761F9" w:rsidRDefault="007761F9" w:rsidP="000E7B93">
    <w:pPr>
      <w:jc w:val="right"/>
      <w:rPr>
        <w:rFonts w:ascii="Courier New" w:hAnsi="Courier New" w:cs="Courier New"/>
        <w:sz w:val="20"/>
      </w:rPr>
    </w:pPr>
    <w:r w:rsidRPr="000E7B93">
      <w:rPr>
        <w:rFonts w:ascii="Courier New" w:hAnsi="Courier New" w:cs="Courier New"/>
        <w:sz w:val="20"/>
      </w:rPr>
      <w:t>09-01-24</w:t>
    </w:r>
  </w:p>
  <w:p w14:paraId="67D6EBB8" w14:textId="77777777" w:rsidR="007761F9" w:rsidRPr="000E7B93" w:rsidRDefault="007761F9" w:rsidP="000E7B93">
    <w:pPr>
      <w:jc w:val="right"/>
      <w:rPr>
        <w:rFonts w:ascii="Courier New" w:hAnsi="Courier New" w:cs="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F9"/>
    <w:rsid w:val="0010236F"/>
    <w:rsid w:val="002F228A"/>
    <w:rsid w:val="00325851"/>
    <w:rsid w:val="003639C5"/>
    <w:rsid w:val="0042760F"/>
    <w:rsid w:val="00512D36"/>
    <w:rsid w:val="007761F9"/>
    <w:rsid w:val="00967D81"/>
    <w:rsid w:val="00973D86"/>
    <w:rsid w:val="00A068E7"/>
    <w:rsid w:val="00AD7454"/>
    <w:rsid w:val="00B16A46"/>
    <w:rsid w:val="00BF7789"/>
    <w:rsid w:val="00E13468"/>
    <w:rsid w:val="00E36EC6"/>
    <w:rsid w:val="00ED44C6"/>
    <w:rsid w:val="00FB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7751"/>
  <w15:chartTrackingRefBased/>
  <w15:docId w15:val="{E647FD3E-74AB-4A5E-8033-CB39CCF0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F9"/>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7761F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61F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61F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61F9"/>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761F9"/>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761F9"/>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761F9"/>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761F9"/>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761F9"/>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1F9"/>
    <w:rPr>
      <w:rFonts w:eastAsiaTheme="majorEastAsia" w:cstheme="majorBidi"/>
      <w:color w:val="272727" w:themeColor="text1" w:themeTint="D8"/>
    </w:rPr>
  </w:style>
  <w:style w:type="paragraph" w:styleId="Title">
    <w:name w:val="Title"/>
    <w:basedOn w:val="Normal"/>
    <w:next w:val="Normal"/>
    <w:link w:val="TitleChar"/>
    <w:uiPriority w:val="10"/>
    <w:qFormat/>
    <w:rsid w:val="007761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6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1F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6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1F9"/>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761F9"/>
    <w:rPr>
      <w:i/>
      <w:iCs/>
      <w:color w:val="404040" w:themeColor="text1" w:themeTint="BF"/>
    </w:rPr>
  </w:style>
  <w:style w:type="paragraph" w:styleId="ListParagraph">
    <w:name w:val="List Paragraph"/>
    <w:basedOn w:val="Normal"/>
    <w:uiPriority w:val="34"/>
    <w:qFormat/>
    <w:rsid w:val="007761F9"/>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761F9"/>
    <w:rPr>
      <w:i/>
      <w:iCs/>
      <w:color w:val="0F4761" w:themeColor="accent1" w:themeShade="BF"/>
    </w:rPr>
  </w:style>
  <w:style w:type="paragraph" w:styleId="IntenseQuote">
    <w:name w:val="Intense Quote"/>
    <w:basedOn w:val="Normal"/>
    <w:next w:val="Normal"/>
    <w:link w:val="IntenseQuoteChar"/>
    <w:uiPriority w:val="30"/>
    <w:qFormat/>
    <w:rsid w:val="007761F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761F9"/>
    <w:rPr>
      <w:i/>
      <w:iCs/>
      <w:color w:val="0F4761" w:themeColor="accent1" w:themeShade="BF"/>
    </w:rPr>
  </w:style>
  <w:style w:type="character" w:styleId="IntenseReference">
    <w:name w:val="Intense Reference"/>
    <w:basedOn w:val="DefaultParagraphFont"/>
    <w:uiPriority w:val="32"/>
    <w:qFormat/>
    <w:rsid w:val="007761F9"/>
    <w:rPr>
      <w:b/>
      <w:bCs/>
      <w:smallCaps/>
      <w:color w:val="0F4761" w:themeColor="accent1" w:themeShade="BF"/>
      <w:spacing w:val="5"/>
    </w:rPr>
  </w:style>
  <w:style w:type="paragraph" w:styleId="Header">
    <w:name w:val="header"/>
    <w:basedOn w:val="Normal"/>
    <w:link w:val="HeaderChar"/>
    <w:uiPriority w:val="99"/>
    <w:unhideWhenUsed/>
    <w:rsid w:val="007761F9"/>
    <w:pPr>
      <w:tabs>
        <w:tab w:val="center" w:pos="4680"/>
        <w:tab w:val="right" w:pos="9360"/>
      </w:tabs>
    </w:pPr>
  </w:style>
  <w:style w:type="character" w:customStyle="1" w:styleId="HeaderChar">
    <w:name w:val="Header Char"/>
    <w:basedOn w:val="DefaultParagraphFont"/>
    <w:link w:val="Header"/>
    <w:uiPriority w:val="99"/>
    <w:rsid w:val="007761F9"/>
    <w:rPr>
      <w:rFonts w:ascii="Times New Roman" w:eastAsia="Calibri" w:hAnsi="Times New Roman" w:cs="Times New Roman"/>
      <w:kern w:val="0"/>
      <w:szCs w:val="20"/>
      <w14:ligatures w14:val="none"/>
    </w:rPr>
  </w:style>
  <w:style w:type="paragraph" w:styleId="Footer">
    <w:name w:val="footer"/>
    <w:basedOn w:val="Normal"/>
    <w:link w:val="FooterChar"/>
    <w:uiPriority w:val="99"/>
    <w:unhideWhenUsed/>
    <w:rsid w:val="007761F9"/>
    <w:pPr>
      <w:tabs>
        <w:tab w:val="center" w:pos="4680"/>
        <w:tab w:val="right" w:pos="9360"/>
      </w:tabs>
    </w:pPr>
  </w:style>
  <w:style w:type="character" w:customStyle="1" w:styleId="FooterChar">
    <w:name w:val="Footer Char"/>
    <w:basedOn w:val="DefaultParagraphFont"/>
    <w:link w:val="Footer"/>
    <w:uiPriority w:val="99"/>
    <w:rsid w:val="007761F9"/>
    <w:rPr>
      <w:rFonts w:ascii="Times New Roman" w:eastAsia="Calibri" w:hAnsi="Times New Roman" w:cs="Times New Roman"/>
      <w:kern w:val="0"/>
      <w:szCs w:val="20"/>
      <w14:ligatures w14:val="none"/>
    </w:rPr>
  </w:style>
  <w:style w:type="table" w:customStyle="1" w:styleId="TableGrid1">
    <w:name w:val="Table Grid1"/>
    <w:basedOn w:val="TableNormal"/>
    <w:next w:val="TableGrid"/>
    <w:uiPriority w:val="39"/>
    <w:rsid w:val="00E13468"/>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3468"/>
    <w:rPr>
      <w:sz w:val="16"/>
      <w:szCs w:val="16"/>
    </w:rPr>
  </w:style>
  <w:style w:type="paragraph" w:styleId="CommentText">
    <w:name w:val="annotation text"/>
    <w:basedOn w:val="Normal"/>
    <w:link w:val="CommentTextChar"/>
    <w:uiPriority w:val="99"/>
    <w:unhideWhenUsed/>
    <w:rsid w:val="00E13468"/>
    <w:rPr>
      <w:sz w:val="20"/>
    </w:rPr>
  </w:style>
  <w:style w:type="character" w:customStyle="1" w:styleId="CommentTextChar">
    <w:name w:val="Comment Text Char"/>
    <w:basedOn w:val="DefaultParagraphFont"/>
    <w:link w:val="CommentText"/>
    <w:uiPriority w:val="99"/>
    <w:rsid w:val="00E1346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3468"/>
    <w:rPr>
      <w:b/>
      <w:bCs/>
    </w:rPr>
  </w:style>
  <w:style w:type="character" w:customStyle="1" w:styleId="CommentSubjectChar">
    <w:name w:val="Comment Subject Char"/>
    <w:basedOn w:val="CommentTextChar"/>
    <w:link w:val="CommentSubject"/>
    <w:uiPriority w:val="99"/>
    <w:semiHidden/>
    <w:rsid w:val="00E13468"/>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1066</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801-T-240 AUDIBLE INFORMATION DEVICE</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801-T-240 AUDIBLE INFORMATION DEVICE</dc:title>
  <dc:subject/>
  <dc:creator>Podorvanova, Lana</dc:creator>
  <cp:keywords/>
  <dc:description/>
  <cp:lastModifiedBy>Podorvanova, Lana</cp:lastModifiedBy>
  <cp:revision>6</cp:revision>
  <dcterms:created xsi:type="dcterms:W3CDTF">2024-03-06T20:05:00Z</dcterms:created>
  <dcterms:modified xsi:type="dcterms:W3CDTF">2024-05-02T16:40:00Z</dcterms:modified>
</cp:coreProperties>
</file>